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Company Policy Template</w:t>
      </w:r>
    </w:p>
    <w:p>
      <w:pPr>
        <w:jc w:val="left"/>
      </w:pPr>
      <w:r>
        <w:t>Professional company policy template covering workplace standards, employee conduct, benefits, and compliance requirements for employee handbooks.</w:t>
      </w:r>
    </w:p>
    <w:p/>
    <w:p>
      <w:pPr>
        <w:pStyle w:val="Heading1"/>
      </w:pPr>
      <w:r>
        <w:t>Overview</w:t>
      </w:r>
    </w:p>
    <w:p>
      <w:r>
        <w:t>This business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