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Operating Agreement Template</w:t>
      </w:r>
    </w:p>
    <w:p>
      <w:pPr>
        <w:jc w:val="left"/>
      </w:pPr>
      <w:r>
        <w:t>Comprehensive LLC operating agreement specifying member rights, management structure, profit distribution, and governance for limited liability companies.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