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Safety Plan Template</w:t>
      </w:r>
    </w:p>
    <w:p>
      <w:pPr>
        <w:jc w:val="left"/>
      </w:pPr>
      <w:r>
        <w:t>Clinical safety plan template for documenting warning signs, coping strategies, and crisis resources for suicide prevention and patient safety.</w:t>
      </w:r>
    </w:p>
    <w:p/>
    <w:p>
      <w:pPr>
        <w:pStyle w:val="Heading1"/>
      </w:pPr>
      <w:r>
        <w:t>Overview</w:t>
      </w:r>
    </w:p>
    <w:p>
      <w:r>
        <w:t>This general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General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