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TRAINING MANUAL</w:t>
      </w:r>
    </w:p>
    <w:p>
      <w:pPr>
        <w:spacing w:after="200"/>
      </w:pPr>
      <w:r>
        <w:t xml:space="preserve">[Subject: ____________________]</w:t>
      </w:r>
    </w:p>
    <w:p>
      <w:pPr>
        <w:spacing w:after="200"/>
      </w:pPr>
      <w:r>
        <w:t xml:space="preserve">[Version: ____________________]</w:t>
      </w:r>
    </w:p>
    <w:p>
      <w:pPr>
        <w:spacing w:after="200"/>
      </w:pPr>
      <w:r>
        <w:t xml:space="preserve">[Last Updated: ____________________]</w:t>
      </w:r>
    </w:p>
    <w:p>
      <w:pPr>
        <w:pStyle w:val="Heading2"/>
        <w:spacing w:after="200"/>
      </w:pPr>
      <w:r>
        <w:t xml:space="preserve">Table of Contents</w:t>
      </w:r>
    </w:p>
    <w:p>
      <w:pPr>
        <w:spacing w:after="200"/>
      </w:pPr>
      <w:r>
        <w:t xml:space="preserve">[List all modules and sections.]</w:t>
      </w:r>
    </w:p>
    <w:r>
      <w:br w:type="page"/>
    </w:r>
    <w:p>
      <w:pPr>
        <w:pStyle w:val="Heading2"/>
        <w:spacing w:after="200"/>
      </w:pPr>
      <w:r>
        <w:t xml:space="preserve">Module 1: Introduction</w:t>
      </w:r>
    </w:p>
    <w:p>
      <w:pPr>
        <w:spacing w:after="200"/>
      </w:pPr>
      <w:r>
        <w:t xml:space="preserve">[Overview and learning objectives.]</w:t>
      </w:r>
    </w:p>
    <w:p>
      <w:pPr>
        <w:pStyle w:val="Heading2"/>
        <w:spacing w:after="200"/>
      </w:pPr>
      <w:r>
        <w:t xml:space="preserve">Module 2: Core Concepts</w:t>
      </w:r>
    </w:p>
    <w:p>
      <w:pPr>
        <w:spacing w:after="200"/>
      </w:pPr>
      <w:r>
        <w:t xml:space="preserve">[Key concepts, definitions, and principles.]</w:t>
      </w:r>
    </w:p>
    <w:p>
      <w:pPr>
        <w:pStyle w:val="Heading2"/>
        <w:spacing w:after="200"/>
      </w:pPr>
      <w:r>
        <w:t xml:space="preserve">Module 3: Procedures</w:t>
      </w:r>
    </w:p>
    <w:p>
      <w:pPr>
        <w:spacing w:after="200"/>
      </w:pPr>
      <w:r>
        <w:t xml:space="preserve">[Step-by-step procedures and best practices.]</w:t>
      </w:r>
    </w:p>
    <w:p>
      <w:pPr>
        <w:pStyle w:val="Heading2"/>
        <w:spacing w:after="200"/>
      </w:pPr>
      <w:r>
        <w:t xml:space="preserve">Module 4: Practical Application</w:t>
      </w:r>
    </w:p>
    <w:p>
      <w:pPr>
        <w:spacing w:after="200"/>
      </w:pPr>
      <w:r>
        <w:t xml:space="preserve">[Case studies and practical examples.]</w:t>
      </w:r>
    </w:p>
    <w:p>
      <w:pPr>
        <w:pStyle w:val="Heading2"/>
        <w:spacing w:after="200"/>
      </w:pPr>
      <w:r>
        <w:t xml:space="preserve">Module 5: Assessment</w:t>
      </w:r>
    </w:p>
    <w:p>
      <w:pPr>
        <w:spacing w:after="200"/>
      </w:pPr>
      <w:r>
        <w:t xml:space="preserve">[Knowledge checks and assessment questions.]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2026-03-17T17:30:35.544Z</dcterms:created>
  <dcterms:modified xsi:type="dcterms:W3CDTF">2026-03-17T17:30:35.544Z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